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FB" w:rsidRPr="00B6320E" w:rsidRDefault="00F578FB" w:rsidP="00F578FB">
      <w:pPr>
        <w:spacing w:line="360" w:lineRule="auto"/>
        <w:jc w:val="center"/>
        <w:rPr>
          <w:sz w:val="28"/>
          <w:szCs w:val="28"/>
        </w:rPr>
      </w:pPr>
    </w:p>
    <w:p w:rsidR="00F578FB" w:rsidRDefault="00F578FB" w:rsidP="00F57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F578FB" w:rsidRDefault="00F578FB" w:rsidP="00F57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</w:t>
      </w:r>
      <w:r w:rsidRPr="00F578FB">
        <w:rPr>
          <w:b/>
          <w:sz w:val="28"/>
          <w:szCs w:val="28"/>
        </w:rPr>
        <w:t xml:space="preserve">Национальной научно-практической конференции «Научное наследие иркутских ученых уголовно-правовой науки», посвященную 90-летию со дня рождения заслуженного юриста Российской Федерации, доктора юридических наук, профессора Г.С. </w:t>
      </w:r>
      <w:proofErr w:type="spellStart"/>
      <w:r w:rsidRPr="00F578FB">
        <w:rPr>
          <w:b/>
          <w:sz w:val="28"/>
          <w:szCs w:val="28"/>
        </w:rPr>
        <w:t>Гаверова</w:t>
      </w:r>
      <w:proofErr w:type="spellEnd"/>
      <w:r w:rsidRPr="00F578F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дню рождения </w:t>
      </w:r>
      <w:r w:rsidRPr="00F578FB">
        <w:rPr>
          <w:b/>
          <w:sz w:val="28"/>
          <w:szCs w:val="28"/>
        </w:rPr>
        <w:t xml:space="preserve">доктора юридических наук, профессора В.Я. </w:t>
      </w:r>
      <w:proofErr w:type="spellStart"/>
      <w:r w:rsidRPr="00F578FB">
        <w:rPr>
          <w:b/>
          <w:sz w:val="28"/>
          <w:szCs w:val="28"/>
        </w:rPr>
        <w:t>Рыбальской</w:t>
      </w:r>
      <w:proofErr w:type="spellEnd"/>
      <w:r w:rsidRPr="00C5595A">
        <w:rPr>
          <w:sz w:val="28"/>
          <w:szCs w:val="28"/>
        </w:rPr>
        <w:t xml:space="preserve">, которая состоится 11 2021 г. по адресу: г. Иркутск, Байкальский государственный университет, </w:t>
      </w:r>
      <w:r>
        <w:rPr>
          <w:sz w:val="28"/>
          <w:szCs w:val="28"/>
        </w:rPr>
        <w:t>2 корпус 301 ауд. «Зал заседаний Ученого Совета»</w:t>
      </w:r>
      <w:r w:rsidRPr="00C5595A">
        <w:rPr>
          <w:sz w:val="28"/>
          <w:szCs w:val="28"/>
        </w:rPr>
        <w:t xml:space="preserve"> в 12.00 час.</w:t>
      </w:r>
    </w:p>
    <w:p w:rsidR="00F578FB" w:rsidRPr="008A0134" w:rsidRDefault="00F578FB" w:rsidP="00F578FB">
      <w:pPr>
        <w:ind w:firstLine="567"/>
        <w:jc w:val="both"/>
        <w:rPr>
          <w:sz w:val="28"/>
          <w:szCs w:val="28"/>
        </w:rPr>
      </w:pPr>
      <w:r w:rsidRPr="008A0134">
        <w:rPr>
          <w:sz w:val="28"/>
          <w:szCs w:val="28"/>
        </w:rPr>
        <w:t xml:space="preserve">Для формирования программы конференции просим Вас подтвердить свое участие, направив заявку по электронному адресу </w:t>
      </w:r>
      <w:r w:rsidRPr="00F578FB">
        <w:rPr>
          <w:b/>
          <w:sz w:val="28"/>
          <w:szCs w:val="28"/>
        </w:rPr>
        <w:t>anna-161291@mail.ru</w:t>
      </w:r>
      <w:r w:rsidRPr="008A0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7 июня 2021 г. </w:t>
      </w:r>
      <w:r w:rsidRPr="008A0134">
        <w:rPr>
          <w:sz w:val="28"/>
          <w:szCs w:val="28"/>
        </w:rPr>
        <w:t xml:space="preserve">(форма заявки в приложении 1). </w:t>
      </w:r>
    </w:p>
    <w:p w:rsidR="00F578FB" w:rsidRDefault="00F578FB" w:rsidP="00F578FB">
      <w:pPr>
        <w:spacing w:after="160" w:line="259" w:lineRule="auto"/>
        <w:jc w:val="right"/>
        <w:rPr>
          <w:b/>
        </w:rPr>
      </w:pPr>
      <w:r>
        <w:rPr>
          <w:b/>
        </w:rPr>
        <w:t>ПРИЛОЖЕНИЕ 1</w:t>
      </w:r>
    </w:p>
    <w:p w:rsidR="00F578FB" w:rsidRDefault="00F578FB" w:rsidP="00F578FB">
      <w:pPr>
        <w:spacing w:after="160" w:line="259" w:lineRule="auto"/>
        <w:jc w:val="center"/>
        <w:rPr>
          <w:b/>
        </w:rPr>
      </w:pPr>
      <w:r w:rsidRPr="00E72D66">
        <w:rPr>
          <w:b/>
        </w:rPr>
        <w:t>ЗАЯВКА</w:t>
      </w:r>
    </w:p>
    <w:p w:rsidR="00F578FB" w:rsidRDefault="00F578FB" w:rsidP="00F578F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F578FB" w:rsidTr="0058370A">
        <w:tc>
          <w:tcPr>
            <w:tcW w:w="9345" w:type="dxa"/>
            <w:gridSpan w:val="2"/>
          </w:tcPr>
          <w:p w:rsidR="00F578FB" w:rsidRDefault="00F578FB" w:rsidP="0058370A">
            <w:pPr>
              <w:jc w:val="center"/>
              <w:rPr>
                <w:b/>
              </w:rPr>
            </w:pPr>
            <w:r>
              <w:rPr>
                <w:b/>
              </w:rPr>
              <w:t>Сведения об участнике конференции</w:t>
            </w: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ind w:left="22"/>
              <w:jc w:val="both"/>
            </w:pPr>
            <w:r w:rsidRPr="00E72D66">
              <w:t>Полное название места учебы (работы)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ind w:left="22"/>
              <w:jc w:val="both"/>
            </w:pPr>
            <w:r>
              <w:t xml:space="preserve">Должность 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ind w:left="22"/>
              <w:jc w:val="both"/>
            </w:pPr>
            <w:r>
              <w:t>Ученое звание, ученая степень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ind w:left="22"/>
              <w:jc w:val="both"/>
            </w:pPr>
            <w:r>
              <w:t>Контактный телефон (с кодом города)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Default="00F578FB" w:rsidP="0058370A">
            <w:pPr>
              <w:ind w:left="22"/>
              <w:jc w:val="both"/>
            </w:pPr>
            <w:r>
              <w:t xml:space="preserve">Адрес участника </w:t>
            </w:r>
            <w:r w:rsidRPr="00505264">
              <w:rPr>
                <w:u w:val="single"/>
              </w:rPr>
              <w:t>с указанием почтового индекса</w:t>
            </w:r>
          </w:p>
          <w:p w:rsidR="00F578FB" w:rsidRPr="00E72D66" w:rsidRDefault="00F578FB" w:rsidP="0058370A">
            <w:pPr>
              <w:ind w:left="22"/>
              <w:jc w:val="both"/>
            </w:pPr>
            <w:r>
              <w:t>(для отправки сборника статей)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ind w:left="22"/>
              <w:jc w:val="both"/>
            </w:pPr>
            <w:r>
              <w:t>Электронный адрес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ind w:left="22"/>
              <w:jc w:val="both"/>
            </w:pPr>
            <w:r>
              <w:t>Тема доклада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  <w:tr w:rsidR="00F578FB" w:rsidTr="0058370A">
        <w:tc>
          <w:tcPr>
            <w:tcW w:w="5524" w:type="dxa"/>
          </w:tcPr>
          <w:p w:rsidR="00F578FB" w:rsidRPr="00E72D66" w:rsidRDefault="00F578FB" w:rsidP="0058370A">
            <w:pPr>
              <w:ind w:left="22"/>
              <w:jc w:val="both"/>
            </w:pPr>
            <w:r>
              <w:t>Информация о научном руководителе (для аспирантов, соискателей): Ф.И.О., название организации, должность, ученая степень, звание.</w:t>
            </w:r>
          </w:p>
        </w:tc>
        <w:tc>
          <w:tcPr>
            <w:tcW w:w="3821" w:type="dxa"/>
          </w:tcPr>
          <w:p w:rsidR="00F578FB" w:rsidRDefault="00F578FB" w:rsidP="0058370A">
            <w:pPr>
              <w:jc w:val="center"/>
              <w:rPr>
                <w:b/>
              </w:rPr>
            </w:pPr>
          </w:p>
        </w:tc>
      </w:tr>
    </w:tbl>
    <w:p w:rsidR="00F578FB" w:rsidRDefault="00F578FB" w:rsidP="00F578FB">
      <w:pPr>
        <w:jc w:val="center"/>
        <w:rPr>
          <w:b/>
        </w:rPr>
      </w:pPr>
    </w:p>
    <w:p w:rsidR="00F578FB" w:rsidRDefault="00F578FB" w:rsidP="00F578FB">
      <w:pPr>
        <w:spacing w:after="160" w:line="259" w:lineRule="auto"/>
        <w:rPr>
          <w:b/>
        </w:rPr>
      </w:pPr>
    </w:p>
    <w:p w:rsidR="00F578FB" w:rsidRDefault="00F578FB" w:rsidP="00F578FB">
      <w:pPr>
        <w:jc w:val="right"/>
        <w:rPr>
          <w:b/>
        </w:rPr>
      </w:pPr>
      <w:r>
        <w:rPr>
          <w:b/>
        </w:rPr>
        <w:t>ПРИЛОЖЕНИЕ 2</w:t>
      </w:r>
    </w:p>
    <w:p w:rsidR="00F578FB" w:rsidRPr="00403D94" w:rsidRDefault="00F578FB" w:rsidP="00F578FB">
      <w:pPr>
        <w:jc w:val="center"/>
        <w:rPr>
          <w:b/>
        </w:rPr>
      </w:pPr>
      <w:r w:rsidRPr="00505264">
        <w:rPr>
          <w:b/>
        </w:rPr>
        <w:t xml:space="preserve">Требования к оформлению </w:t>
      </w:r>
      <w:r w:rsidRPr="00403D94">
        <w:rPr>
          <w:b/>
        </w:rPr>
        <w:t>статьи (тезисов докладов)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>объем статей – 5–</w:t>
      </w:r>
      <w:r>
        <w:t>7</w:t>
      </w:r>
      <w:r w:rsidRPr="00403D94">
        <w:t xml:space="preserve"> с. формата А4. Аннотация и ключевые слова в объем статьи не входят; </w:t>
      </w:r>
    </w:p>
    <w:p w:rsidR="00F578FB" w:rsidRPr="002C61AB" w:rsidRDefault="00F578FB" w:rsidP="00F578FB">
      <w:pPr>
        <w:numPr>
          <w:ilvl w:val="0"/>
          <w:numId w:val="1"/>
        </w:numPr>
        <w:jc w:val="both"/>
      </w:pPr>
      <w:r w:rsidRPr="002C61AB">
        <w:t xml:space="preserve">шрифт – </w:t>
      </w:r>
      <w:proofErr w:type="spellStart"/>
      <w:r w:rsidRPr="002C61AB">
        <w:t>Times</w:t>
      </w:r>
      <w:proofErr w:type="spellEnd"/>
      <w:r w:rsidRPr="002C61AB">
        <w:t xml:space="preserve"> </w:t>
      </w:r>
      <w:proofErr w:type="spellStart"/>
      <w:r w:rsidRPr="002C61AB">
        <w:t>New</w:t>
      </w:r>
      <w:proofErr w:type="spellEnd"/>
      <w:r w:rsidRPr="002C61AB">
        <w:t xml:space="preserve"> </w:t>
      </w:r>
      <w:proofErr w:type="spellStart"/>
      <w:r w:rsidRPr="002C61AB">
        <w:t>Roman</w:t>
      </w:r>
      <w:proofErr w:type="spellEnd"/>
      <w:r w:rsidRPr="002C61AB">
        <w:t>, размер – 14 пт., межстрочный интервал – одинарный, форматирование – по ширине; все поля – по 20 мм;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>абзацный отступ — одинаковый по всему изданию — 1,25 см; должен быть выставлен автоматически (не допускается делать абзацный отступ пробелами или табуляцией);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 xml:space="preserve">форматирование — по ширине; 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>установка функции переноса обязательна и должна быть выставлена автоматически. Не следует использовать принудительный или ручной перенос слов;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>рекомендуемый объем аннотации –</w:t>
      </w:r>
      <w:r>
        <w:t xml:space="preserve"> </w:t>
      </w:r>
      <w:r w:rsidRPr="00403D94">
        <w:t>50 слов на русском и английском языках; рекомендуемое количество ключевых слов – 5–7 на русском и английском языках, количество слов внутри ключевой фразы – не более трех;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 xml:space="preserve">статья должна содержать постановку задач (проблем), описание сути основных результатов, выводы; 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 xml:space="preserve">текст статьи должен быть тщательно вычитан автором, который несет ответственность за научно-теоретический уровень публикуемого материала; 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 xml:space="preserve">обязательны </w:t>
      </w:r>
      <w:proofErr w:type="spellStart"/>
      <w:r w:rsidRPr="00403D94">
        <w:t>внутритекстовые</w:t>
      </w:r>
      <w:proofErr w:type="spellEnd"/>
      <w:r w:rsidRPr="00403D94">
        <w:t xml:space="preserve"> ссылки на использованную литературу. Список цитируемой литературы приводится в конце статьи в алфавитном порядке в соответствии с ГОСТ 7.1–</w:t>
      </w:r>
      <w:r w:rsidRPr="00403D94">
        <w:lastRenderedPageBreak/>
        <w:t xml:space="preserve">2003. Библиографическая запись. Библиографическое описание. Общие требования и правила составления; </w:t>
      </w:r>
    </w:p>
    <w:p w:rsidR="00F578FB" w:rsidRPr="00403D94" w:rsidRDefault="00F578FB" w:rsidP="00F578FB">
      <w:pPr>
        <w:numPr>
          <w:ilvl w:val="0"/>
          <w:numId w:val="1"/>
        </w:numPr>
        <w:jc w:val="both"/>
      </w:pPr>
      <w:r w:rsidRPr="00403D94">
        <w:t xml:space="preserve">статья в электронном виде </w:t>
      </w:r>
      <w:r>
        <w:t>и заявка на участие</w:t>
      </w:r>
      <w:r w:rsidRPr="00403D94">
        <w:t xml:space="preserve"> направляется </w:t>
      </w:r>
      <w:r>
        <w:t xml:space="preserve">на </w:t>
      </w:r>
      <w:proofErr w:type="spellStart"/>
      <w:r>
        <w:t>эл.адрес</w:t>
      </w:r>
      <w:proofErr w:type="spellEnd"/>
      <w:r>
        <w:t xml:space="preserve">: </w:t>
      </w:r>
      <w:r w:rsidRPr="00403D94">
        <w:t xml:space="preserve"> </w:t>
      </w:r>
      <w:hyperlink r:id="rId5" w:history="1">
        <w:r w:rsidRPr="002C61AB">
          <w:rPr>
            <w:rStyle w:val="a5"/>
            <w:lang w:val="en-US"/>
          </w:rPr>
          <w:t>kazarinami</w:t>
        </w:r>
        <w:r w:rsidRPr="002C61AB">
          <w:rPr>
            <w:rStyle w:val="a5"/>
          </w:rPr>
          <w:t>@</w:t>
        </w:r>
        <w:r w:rsidRPr="002C61AB">
          <w:rPr>
            <w:rStyle w:val="a5"/>
            <w:lang w:val="en-US"/>
          </w:rPr>
          <w:t>yandex</w:t>
        </w:r>
        <w:r w:rsidRPr="002C61AB">
          <w:rPr>
            <w:rStyle w:val="a5"/>
          </w:rPr>
          <w:t>.</w:t>
        </w:r>
        <w:proofErr w:type="spellStart"/>
        <w:r w:rsidRPr="002C61AB">
          <w:rPr>
            <w:rStyle w:val="a5"/>
            <w:lang w:val="en-US"/>
          </w:rPr>
          <w:t>ru</w:t>
        </w:r>
        <w:proofErr w:type="spellEnd"/>
      </w:hyperlink>
      <w:r w:rsidRPr="002C61AB">
        <w:t xml:space="preserve"> </w:t>
      </w:r>
      <w:r>
        <w:t xml:space="preserve"> </w:t>
      </w:r>
      <w:r w:rsidRPr="00403D94">
        <w:t xml:space="preserve">в формате </w:t>
      </w:r>
      <w:proofErr w:type="spellStart"/>
      <w:r w:rsidRPr="00403D94">
        <w:t>Microsoft</w:t>
      </w:r>
      <w:proofErr w:type="spellEnd"/>
      <w:r w:rsidRPr="00403D94">
        <w:t xml:space="preserve"> </w:t>
      </w:r>
      <w:proofErr w:type="spellStart"/>
      <w:r w:rsidRPr="00403D94">
        <w:t>Word</w:t>
      </w:r>
      <w:proofErr w:type="spellEnd"/>
      <w:r w:rsidRPr="00403D94">
        <w:t xml:space="preserve">. </w:t>
      </w:r>
    </w:p>
    <w:p w:rsidR="00F578FB" w:rsidRDefault="00F578FB" w:rsidP="00F578FB">
      <w:pPr>
        <w:spacing w:after="160" w:line="259" w:lineRule="auto"/>
      </w:pPr>
    </w:p>
    <w:p w:rsidR="00F578FB" w:rsidRPr="00657F95" w:rsidRDefault="00F578FB" w:rsidP="00F578FB">
      <w:pPr>
        <w:spacing w:after="160" w:line="259" w:lineRule="auto"/>
        <w:jc w:val="center"/>
        <w:rPr>
          <w:b/>
        </w:rPr>
      </w:pPr>
      <w:r w:rsidRPr="00657F95">
        <w:rPr>
          <w:b/>
        </w:rPr>
        <w:t>Образец оформления статьи (тезисов доклада)</w:t>
      </w:r>
    </w:p>
    <w:p w:rsidR="00F578FB" w:rsidRPr="006D4670" w:rsidRDefault="00F578FB" w:rsidP="00F578FB">
      <w:pPr>
        <w:pStyle w:val="a6"/>
        <w:ind w:firstLine="720"/>
        <w:rPr>
          <w:bCs/>
          <w:sz w:val="18"/>
          <w:szCs w:val="18"/>
        </w:rPr>
      </w:pPr>
    </w:p>
    <w:p w:rsidR="00F578FB" w:rsidRDefault="00F578FB" w:rsidP="00F578FB">
      <w:pPr>
        <w:tabs>
          <w:tab w:val="right" w:pos="9000"/>
        </w:tabs>
        <w:autoSpaceDE w:val="0"/>
        <w:autoSpaceDN w:val="0"/>
        <w:adjustRightInd w:val="0"/>
        <w:rPr>
          <w:bCs/>
        </w:rPr>
      </w:pPr>
      <w:r w:rsidRPr="006D4670">
        <w:rPr>
          <w:bCs/>
        </w:rPr>
        <w:t>УДК 336.14:353(57)</w:t>
      </w:r>
    </w:p>
    <w:p w:rsidR="00F578FB" w:rsidRPr="00403D94" w:rsidRDefault="00F578FB" w:rsidP="00F578FB">
      <w:pPr>
        <w:tabs>
          <w:tab w:val="right" w:pos="9000"/>
        </w:tabs>
        <w:autoSpaceDE w:val="0"/>
        <w:autoSpaceDN w:val="0"/>
        <w:adjustRightInd w:val="0"/>
        <w:jc w:val="right"/>
        <w:rPr>
          <w:b/>
          <w:bCs/>
        </w:rPr>
      </w:pPr>
      <w:r w:rsidRPr="00403D94">
        <w:rPr>
          <w:b/>
          <w:bCs/>
        </w:rPr>
        <w:t>И.И. Иванов</w:t>
      </w:r>
    </w:p>
    <w:p w:rsidR="00F578FB" w:rsidRPr="004179D3" w:rsidRDefault="00F578FB" w:rsidP="00F578FB">
      <w:pPr>
        <w:autoSpaceDE w:val="0"/>
        <w:autoSpaceDN w:val="0"/>
        <w:adjustRightInd w:val="0"/>
        <w:rPr>
          <w:b/>
          <w:bCs/>
        </w:rPr>
      </w:pPr>
    </w:p>
    <w:p w:rsidR="00F578FB" w:rsidRPr="006D4670" w:rsidRDefault="00F578FB" w:rsidP="00F578FB">
      <w:pPr>
        <w:autoSpaceDE w:val="0"/>
        <w:autoSpaceDN w:val="0"/>
        <w:adjustRightInd w:val="0"/>
        <w:jc w:val="center"/>
        <w:rPr>
          <w:b/>
          <w:bCs/>
        </w:rPr>
      </w:pPr>
      <w:r w:rsidRPr="006D4670">
        <w:rPr>
          <w:b/>
          <w:bCs/>
        </w:rPr>
        <w:t>ИНСТИТУТ СОГЛАСОВАНИЯ: СТАНОВЛЕНИЕ И КРИТЕРИИ</w:t>
      </w:r>
    </w:p>
    <w:p w:rsidR="00F578FB" w:rsidRPr="006D4670" w:rsidRDefault="00F578FB" w:rsidP="00F578FB">
      <w:pPr>
        <w:autoSpaceDE w:val="0"/>
        <w:autoSpaceDN w:val="0"/>
        <w:adjustRightInd w:val="0"/>
        <w:rPr>
          <w:sz w:val="16"/>
          <w:szCs w:val="16"/>
        </w:rPr>
      </w:pPr>
    </w:p>
    <w:p w:rsidR="00F578FB" w:rsidRPr="006D4670" w:rsidRDefault="00F578FB" w:rsidP="00F578FB">
      <w:pPr>
        <w:autoSpaceDE w:val="0"/>
        <w:autoSpaceDN w:val="0"/>
        <w:adjustRightInd w:val="0"/>
        <w:ind w:firstLine="709"/>
        <w:jc w:val="both"/>
      </w:pPr>
      <w:r w:rsidRPr="006D4670">
        <w:t>Обосновывается целесообразность выделения особого общественного института согласования, предлагается определение понятия данного института и его места в структуре современных институтов. Приводится классификация выделяемых автором форм данного института.</w:t>
      </w:r>
    </w:p>
    <w:p w:rsidR="00F578FB" w:rsidRPr="006D4670" w:rsidRDefault="00F578FB" w:rsidP="00F578FB">
      <w:pPr>
        <w:autoSpaceDE w:val="0"/>
        <w:autoSpaceDN w:val="0"/>
        <w:adjustRightInd w:val="0"/>
        <w:ind w:firstLine="709"/>
        <w:jc w:val="both"/>
      </w:pPr>
      <w:r w:rsidRPr="006D4670">
        <w:rPr>
          <w:i/>
          <w:iCs/>
        </w:rPr>
        <w:t>Ключевые слова</w:t>
      </w:r>
      <w:r w:rsidRPr="006D4670">
        <w:t>: согласование позиций, институт согласования, критерии.</w:t>
      </w:r>
    </w:p>
    <w:p w:rsidR="00F578FB" w:rsidRPr="006D4670" w:rsidRDefault="00F578FB" w:rsidP="00F578FB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578FB" w:rsidRPr="006D4670" w:rsidRDefault="00F578FB" w:rsidP="00F578FB">
      <w:pPr>
        <w:autoSpaceDE w:val="0"/>
        <w:autoSpaceDN w:val="0"/>
        <w:adjustRightInd w:val="0"/>
        <w:jc w:val="right"/>
        <w:rPr>
          <w:b/>
          <w:bCs/>
          <w:lang w:val="en-US"/>
        </w:rPr>
      </w:pPr>
      <w:r w:rsidRPr="006D4670">
        <w:rPr>
          <w:b/>
          <w:bCs/>
          <w:lang w:val="en-US"/>
        </w:rPr>
        <w:t>I.I. Ivanov</w:t>
      </w:r>
    </w:p>
    <w:p w:rsidR="00F578FB" w:rsidRPr="006D4670" w:rsidRDefault="00F578FB" w:rsidP="00F578FB">
      <w:pPr>
        <w:autoSpaceDE w:val="0"/>
        <w:autoSpaceDN w:val="0"/>
        <w:adjustRightInd w:val="0"/>
        <w:rPr>
          <w:b/>
          <w:bCs/>
          <w:lang w:val="en-US"/>
        </w:rPr>
      </w:pPr>
    </w:p>
    <w:p w:rsidR="00F578FB" w:rsidRPr="006D4670" w:rsidRDefault="00F578FB" w:rsidP="00F578F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smartTag w:uri="urn:schemas-microsoft-com:office:smarttags" w:element="place">
        <w:smartTag w:uri="urn:schemas-microsoft-com:office:smarttags" w:element="PlaceType">
          <w:r w:rsidRPr="006D4670">
            <w:rPr>
              <w:b/>
              <w:bCs/>
              <w:lang w:val="en-US"/>
            </w:rPr>
            <w:t>INSTITUTE</w:t>
          </w:r>
        </w:smartTag>
        <w:r w:rsidRPr="006D4670">
          <w:rPr>
            <w:b/>
            <w:bCs/>
            <w:lang w:val="en-US"/>
          </w:rPr>
          <w:t xml:space="preserve"> OF </w:t>
        </w:r>
        <w:smartTag w:uri="urn:schemas-microsoft-com:office:smarttags" w:element="PlaceName">
          <w:r w:rsidRPr="006D4670">
            <w:rPr>
              <w:b/>
              <w:bCs/>
              <w:lang w:val="en-US"/>
            </w:rPr>
            <w:t>APPROVALS</w:t>
          </w:r>
        </w:smartTag>
      </w:smartTag>
      <w:r w:rsidRPr="006D4670">
        <w:rPr>
          <w:b/>
          <w:bCs/>
          <w:lang w:val="en-US"/>
        </w:rPr>
        <w:t>: FORMATION AND CRITERIA</w:t>
      </w:r>
    </w:p>
    <w:p w:rsidR="00F578FB" w:rsidRPr="006D4670" w:rsidRDefault="00F578FB" w:rsidP="00F578FB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F578FB" w:rsidRPr="006D4670" w:rsidRDefault="00F578FB" w:rsidP="00F578FB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6D4670">
        <w:rPr>
          <w:lang w:val="en-US"/>
        </w:rPr>
        <w:t>The article presents feasibility of a special allocation of a public institution of approvals, offered a definition of the institution and its place in the structure of contemporary institutions. The author gives a classification of manifestations of this institution.</w:t>
      </w:r>
    </w:p>
    <w:p w:rsidR="00F578FB" w:rsidRPr="006D4670" w:rsidRDefault="00F578FB" w:rsidP="00F578FB">
      <w:pPr>
        <w:autoSpaceDE w:val="0"/>
        <w:autoSpaceDN w:val="0"/>
        <w:adjustRightInd w:val="0"/>
        <w:ind w:firstLine="709"/>
        <w:rPr>
          <w:lang w:val="en-US"/>
        </w:rPr>
      </w:pPr>
      <w:r w:rsidRPr="006D4670">
        <w:rPr>
          <w:i/>
          <w:iCs/>
          <w:lang w:val="en-US"/>
        </w:rPr>
        <w:t>Keywords</w:t>
      </w:r>
      <w:r w:rsidRPr="006D4670">
        <w:rPr>
          <w:lang w:val="en-US"/>
        </w:rPr>
        <w:t>: coordination of positions, the Institute of coordination, criteria.</w:t>
      </w:r>
    </w:p>
    <w:p w:rsidR="00F578FB" w:rsidRPr="006D4670" w:rsidRDefault="00F578FB" w:rsidP="00F578FB">
      <w:pPr>
        <w:autoSpaceDE w:val="0"/>
        <w:autoSpaceDN w:val="0"/>
        <w:adjustRightInd w:val="0"/>
        <w:ind w:firstLine="709"/>
        <w:rPr>
          <w:sz w:val="18"/>
          <w:szCs w:val="18"/>
          <w:lang w:val="en-US"/>
        </w:rPr>
      </w:pPr>
    </w:p>
    <w:p w:rsidR="00F578FB" w:rsidRPr="006D4670" w:rsidRDefault="00F578FB" w:rsidP="00F578FB">
      <w:pPr>
        <w:autoSpaceDE w:val="0"/>
        <w:autoSpaceDN w:val="0"/>
        <w:adjustRightInd w:val="0"/>
        <w:ind w:firstLine="709"/>
        <w:jc w:val="both"/>
      </w:pPr>
      <w:r w:rsidRPr="006D4670">
        <w:t>Текст статьи. Текст статьи.  Текст статьи. Текст статьи [2, с. 145]. Текст статьи. Текст статьи. Текст статьи. Текст статьи. Текст статьи [1].</w:t>
      </w:r>
    </w:p>
    <w:p w:rsidR="00F578FB" w:rsidRPr="006D4670" w:rsidRDefault="00F578FB" w:rsidP="00F578FB">
      <w:pPr>
        <w:autoSpaceDE w:val="0"/>
        <w:autoSpaceDN w:val="0"/>
        <w:adjustRightInd w:val="0"/>
        <w:ind w:firstLine="709"/>
      </w:pPr>
    </w:p>
    <w:p w:rsidR="00F578FB" w:rsidRPr="006D4670" w:rsidRDefault="00F578FB" w:rsidP="00F578FB">
      <w:pPr>
        <w:autoSpaceDE w:val="0"/>
        <w:autoSpaceDN w:val="0"/>
        <w:adjustRightInd w:val="0"/>
        <w:jc w:val="center"/>
        <w:rPr>
          <w:b/>
          <w:bCs/>
        </w:rPr>
      </w:pPr>
      <w:r w:rsidRPr="006D4670">
        <w:rPr>
          <w:b/>
          <w:bCs/>
        </w:rPr>
        <w:t>Список использованной литературы</w:t>
      </w:r>
    </w:p>
    <w:p w:rsidR="00F578FB" w:rsidRPr="006D4670" w:rsidRDefault="00F578FB" w:rsidP="00F578FB">
      <w:pPr>
        <w:autoSpaceDE w:val="0"/>
        <w:autoSpaceDN w:val="0"/>
        <w:adjustRightInd w:val="0"/>
        <w:ind w:firstLine="709"/>
        <w:jc w:val="both"/>
      </w:pPr>
      <w:r w:rsidRPr="006D4670">
        <w:t xml:space="preserve">1. </w:t>
      </w:r>
      <w:proofErr w:type="spellStart"/>
      <w:r w:rsidRPr="006D4670">
        <w:rPr>
          <w:lang w:eastAsia="ar-SA"/>
        </w:rPr>
        <w:t>Дженсон</w:t>
      </w:r>
      <w:proofErr w:type="spellEnd"/>
      <w:r w:rsidRPr="006D4670">
        <w:rPr>
          <w:lang w:eastAsia="ar-SA"/>
        </w:rPr>
        <w:t xml:space="preserve"> К. Механика контактного взаимодейств</w:t>
      </w:r>
      <w:r>
        <w:rPr>
          <w:lang w:eastAsia="ar-SA"/>
        </w:rPr>
        <w:t>ия: пер. с англ. / К. </w:t>
      </w:r>
      <w:proofErr w:type="spellStart"/>
      <w:r>
        <w:rPr>
          <w:lang w:eastAsia="ar-SA"/>
        </w:rPr>
        <w:t>Дженсон</w:t>
      </w:r>
      <w:proofErr w:type="spellEnd"/>
      <w:r>
        <w:rPr>
          <w:lang w:eastAsia="ar-SA"/>
        </w:rPr>
        <w:t>. –</w:t>
      </w:r>
      <w:r w:rsidRPr="006D4670">
        <w:rPr>
          <w:lang w:eastAsia="ar-SA"/>
        </w:rPr>
        <w:t xml:space="preserve"> </w:t>
      </w:r>
      <w:proofErr w:type="gramStart"/>
      <w:r w:rsidRPr="006D4670">
        <w:rPr>
          <w:lang w:eastAsia="ar-SA"/>
        </w:rPr>
        <w:t>М</w:t>
      </w:r>
      <w:r>
        <w:rPr>
          <w:lang w:eastAsia="ar-SA"/>
        </w:rPr>
        <w:t>осква :</w:t>
      </w:r>
      <w:proofErr w:type="gramEnd"/>
      <w:r>
        <w:rPr>
          <w:lang w:eastAsia="ar-SA"/>
        </w:rPr>
        <w:t xml:space="preserve"> Мир</w:t>
      </w:r>
      <w:r w:rsidRPr="006D4670">
        <w:rPr>
          <w:lang w:eastAsia="ar-SA"/>
        </w:rPr>
        <w:t>, 1989.</w:t>
      </w:r>
      <w:r>
        <w:t xml:space="preserve"> –</w:t>
      </w:r>
      <w:r w:rsidRPr="006D4670">
        <w:t xml:space="preserve"> 300 с.</w:t>
      </w:r>
    </w:p>
    <w:p w:rsidR="00F578FB" w:rsidRPr="006D4670" w:rsidRDefault="00F578FB" w:rsidP="00F578FB">
      <w:pPr>
        <w:autoSpaceDE w:val="0"/>
        <w:autoSpaceDN w:val="0"/>
        <w:adjustRightInd w:val="0"/>
        <w:ind w:firstLine="709"/>
        <w:jc w:val="both"/>
      </w:pPr>
      <w:r w:rsidRPr="006D4670">
        <w:t xml:space="preserve">2. </w:t>
      </w:r>
      <w:proofErr w:type="spellStart"/>
      <w:r w:rsidRPr="006D4670">
        <w:rPr>
          <w:lang w:eastAsia="ar-SA"/>
        </w:rPr>
        <w:t>Норт</w:t>
      </w:r>
      <w:proofErr w:type="spellEnd"/>
      <w:r w:rsidRPr="006D4670">
        <w:rPr>
          <w:lang w:eastAsia="ar-SA"/>
        </w:rPr>
        <w:t xml:space="preserve"> Д. Институты, институциональные изменения: рамки анализа / </w:t>
      </w:r>
      <w:r>
        <w:rPr>
          <w:lang w:eastAsia="ar-SA"/>
        </w:rPr>
        <w:t>Д. </w:t>
      </w:r>
      <w:proofErr w:type="spellStart"/>
      <w:r>
        <w:rPr>
          <w:lang w:eastAsia="ar-SA"/>
        </w:rPr>
        <w:t>Норт</w:t>
      </w:r>
      <w:proofErr w:type="spellEnd"/>
      <w:r>
        <w:rPr>
          <w:lang w:eastAsia="ar-SA"/>
        </w:rPr>
        <w:t xml:space="preserve"> /</w:t>
      </w:r>
      <w:proofErr w:type="gramStart"/>
      <w:r>
        <w:rPr>
          <w:lang w:eastAsia="ar-SA"/>
        </w:rPr>
        <w:t>/  Вопросы</w:t>
      </w:r>
      <w:proofErr w:type="gramEnd"/>
      <w:r>
        <w:rPr>
          <w:lang w:eastAsia="ar-SA"/>
        </w:rPr>
        <w:t xml:space="preserve"> экономики. – 1997. –</w:t>
      </w:r>
      <w:r w:rsidRPr="006D4670">
        <w:rPr>
          <w:lang w:eastAsia="ar-SA"/>
        </w:rPr>
        <w:t xml:space="preserve"> № </w:t>
      </w:r>
      <w:r>
        <w:rPr>
          <w:lang w:eastAsia="ar-SA"/>
        </w:rPr>
        <w:t>3. –</w:t>
      </w:r>
      <w:r w:rsidRPr="006D4670">
        <w:rPr>
          <w:lang w:eastAsia="ar-SA"/>
        </w:rPr>
        <w:t xml:space="preserve"> С. 6–11</w:t>
      </w:r>
      <w:r w:rsidRPr="006D4670">
        <w:t>.</w:t>
      </w:r>
    </w:p>
    <w:p w:rsidR="00F578FB" w:rsidRPr="006D4670" w:rsidRDefault="00F578FB" w:rsidP="00F578FB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578FB" w:rsidRPr="006D4670" w:rsidRDefault="00F578FB" w:rsidP="00F578FB">
      <w:pPr>
        <w:autoSpaceDE w:val="0"/>
        <w:autoSpaceDN w:val="0"/>
        <w:adjustRightInd w:val="0"/>
        <w:jc w:val="center"/>
        <w:rPr>
          <w:b/>
          <w:bCs/>
        </w:rPr>
      </w:pPr>
      <w:r w:rsidRPr="006D4670">
        <w:rPr>
          <w:b/>
          <w:bCs/>
        </w:rPr>
        <w:t>Информация об авторе</w:t>
      </w:r>
    </w:p>
    <w:p w:rsidR="00F578FB" w:rsidRPr="006D4670" w:rsidRDefault="00F578FB" w:rsidP="00F578FB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6D4670">
        <w:rPr>
          <w:i/>
          <w:iCs/>
        </w:rPr>
        <w:t xml:space="preserve">Иванов Иван Иванович </w:t>
      </w:r>
      <w:r w:rsidRPr="006D4670">
        <w:t xml:space="preserve">— аспирант, кафедра финансов, Байкальский государственный университет, </w:t>
      </w:r>
      <w:smartTag w:uri="urn:schemas-microsoft-com:office:smarttags" w:element="metricconverter">
        <w:smartTagPr>
          <w:attr w:name="ProductID" w:val="664003, г"/>
        </w:smartTagPr>
        <w:r w:rsidRPr="006D4670">
          <w:t>664003, г</w:t>
        </w:r>
      </w:smartTag>
      <w:r w:rsidRPr="006D4670">
        <w:t>. Иркутск, ул.</w:t>
      </w:r>
      <w:r w:rsidRPr="006D4670">
        <w:rPr>
          <w:lang w:val="en-US"/>
        </w:rPr>
        <w:t> </w:t>
      </w:r>
      <w:r w:rsidRPr="006D4670">
        <w:t>Ленина</w:t>
      </w:r>
      <w:r w:rsidRPr="006D4670">
        <w:rPr>
          <w:lang w:val="en-US"/>
        </w:rPr>
        <w:t>, 11, e-mail: ivanov@rambler.ru.</w:t>
      </w:r>
    </w:p>
    <w:p w:rsidR="00F578FB" w:rsidRPr="006D4670" w:rsidRDefault="00F578FB" w:rsidP="00F578FB">
      <w:pPr>
        <w:autoSpaceDE w:val="0"/>
        <w:autoSpaceDN w:val="0"/>
        <w:adjustRightInd w:val="0"/>
        <w:rPr>
          <w:b/>
          <w:bCs/>
          <w:sz w:val="18"/>
          <w:szCs w:val="18"/>
          <w:lang w:val="en-US"/>
        </w:rPr>
      </w:pPr>
    </w:p>
    <w:p w:rsidR="00F578FB" w:rsidRPr="006D4670" w:rsidRDefault="00F578FB" w:rsidP="00F578F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6D4670">
        <w:rPr>
          <w:b/>
          <w:bCs/>
          <w:lang w:val="en-US"/>
        </w:rPr>
        <w:t>Author</w:t>
      </w:r>
    </w:p>
    <w:p w:rsidR="00F578FB" w:rsidRPr="00403D94" w:rsidRDefault="00F578FB" w:rsidP="00F578FB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6D4670">
        <w:rPr>
          <w:i/>
          <w:iCs/>
          <w:lang w:val="en-US"/>
        </w:rPr>
        <w:t xml:space="preserve">Ivanov Ivan </w:t>
      </w:r>
      <w:proofErr w:type="spellStart"/>
      <w:r w:rsidRPr="006D4670">
        <w:rPr>
          <w:i/>
          <w:iCs/>
          <w:lang w:val="en-US"/>
        </w:rPr>
        <w:t>Ivan</w:t>
      </w:r>
      <w:proofErr w:type="spellEnd"/>
      <w:r>
        <w:rPr>
          <w:i/>
          <w:iCs/>
        </w:rPr>
        <w:t>о</w:t>
      </w:r>
      <w:proofErr w:type="spellStart"/>
      <w:r w:rsidRPr="006D4670">
        <w:rPr>
          <w:i/>
          <w:iCs/>
          <w:lang w:val="en-US"/>
        </w:rPr>
        <w:t>vich</w:t>
      </w:r>
      <w:proofErr w:type="spellEnd"/>
      <w:r w:rsidRPr="006D4670">
        <w:rPr>
          <w:i/>
          <w:iCs/>
          <w:lang w:val="en-US"/>
        </w:rPr>
        <w:t xml:space="preserve"> </w:t>
      </w:r>
      <w:r w:rsidRPr="006D4670">
        <w:rPr>
          <w:lang w:val="en-US"/>
        </w:rPr>
        <w:t>— pos</w:t>
      </w:r>
      <w:r>
        <w:rPr>
          <w:lang w:val="en-US"/>
        </w:rPr>
        <w:t>t-graduate student, Chair of Fi</w:t>
      </w:r>
      <w:r w:rsidRPr="006D4670">
        <w:rPr>
          <w:lang w:val="en-US"/>
        </w:rPr>
        <w:t xml:space="preserve">nance, Baikal </w:t>
      </w:r>
      <w:r>
        <w:rPr>
          <w:lang w:val="en-US"/>
        </w:rPr>
        <w:t xml:space="preserve">State </w:t>
      </w:r>
      <w:r w:rsidRPr="006D4670">
        <w:rPr>
          <w:lang w:val="en-US"/>
        </w:rPr>
        <w:t>University, 11, Lenin str., Irkutsk, 664003, e-mail: ivanov@rambler.ru.</w:t>
      </w:r>
    </w:p>
    <w:p w:rsidR="00F578FB" w:rsidRPr="00EE41CF" w:rsidRDefault="00F578FB" w:rsidP="00F578FB">
      <w:pPr>
        <w:rPr>
          <w:lang w:val="en-US"/>
        </w:rPr>
      </w:pPr>
    </w:p>
    <w:p w:rsidR="00DC2758" w:rsidRPr="00F578FB" w:rsidRDefault="00F578FB" w:rsidP="00F578FB">
      <w:pPr>
        <w:spacing w:after="160" w:line="259" w:lineRule="auto"/>
        <w:rPr>
          <w:lang w:val="en-US"/>
        </w:rPr>
      </w:pPr>
      <w:bookmarkStart w:id="0" w:name="_GoBack"/>
      <w:bookmarkEnd w:id="0"/>
    </w:p>
    <w:sectPr w:rsidR="00DC2758" w:rsidRPr="00F578FB" w:rsidSect="00B6320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885"/>
    <w:multiLevelType w:val="multilevel"/>
    <w:tmpl w:val="B5B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FB"/>
    <w:rsid w:val="001F5C10"/>
    <w:rsid w:val="005F3A31"/>
    <w:rsid w:val="00F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0391ACE8"/>
  <w15:chartTrackingRefBased/>
  <w15:docId w15:val="{DBDE7B24-0421-4752-9981-9862838F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578FB"/>
    <w:rPr>
      <w:color w:val="0563C1" w:themeColor="hyperlink"/>
      <w:u w:val="single"/>
    </w:rPr>
  </w:style>
  <w:style w:type="paragraph" w:styleId="a6">
    <w:name w:val="Body Text"/>
    <w:basedOn w:val="a"/>
    <w:link w:val="a7"/>
    <w:rsid w:val="00F578FB"/>
    <w:pPr>
      <w:spacing w:after="120"/>
    </w:pPr>
  </w:style>
  <w:style w:type="character" w:customStyle="1" w:styleId="a7">
    <w:name w:val="Основной текст Знак"/>
    <w:basedOn w:val="a0"/>
    <w:link w:val="a6"/>
    <w:rsid w:val="00F578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arinam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Company>БГУ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Георгиевна</dc:creator>
  <cp:keywords/>
  <dc:description/>
  <cp:lastModifiedBy>Смирнова Ирина Георгиевна</cp:lastModifiedBy>
  <cp:revision>1</cp:revision>
  <dcterms:created xsi:type="dcterms:W3CDTF">2021-06-02T09:39:00Z</dcterms:created>
  <dcterms:modified xsi:type="dcterms:W3CDTF">2021-06-02T09:40:00Z</dcterms:modified>
</cp:coreProperties>
</file>